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4DE1" w14:textId="2ED56B68" w:rsidR="00A441D0" w:rsidRPr="002F6B47" w:rsidRDefault="004579F1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r w:rsidRPr="002F6B47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Cher</w:t>
      </w:r>
      <w:r w:rsidR="00A441D0" w:rsidRPr="002F6B47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 &lt;</w:t>
      </w:r>
      <w:r w:rsidR="00F22C05" w:rsidRPr="002F6B47">
        <w:rPr>
          <w:rFonts w:ascii="Arial" w:hAnsi="Arial" w:cs="Arial"/>
          <w:color w:val="FF5630"/>
          <w:spacing w:val="-1"/>
          <w:sz w:val="20"/>
          <w:szCs w:val="20"/>
          <w:lang w:val="fr-FR"/>
        </w:rPr>
        <w:t>Titulaire de carte</w:t>
      </w:r>
      <w:r w:rsidR="00A441D0" w:rsidRPr="002F6B47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&gt;,</w:t>
      </w:r>
    </w:p>
    <w:p w14:paraId="6DC63170" w14:textId="77777777" w:rsidR="00194226" w:rsidRPr="002F6B47" w:rsidRDefault="00194226" w:rsidP="0028106E">
      <w:pPr>
        <w:spacing w:after="0" w:line="240" w:lineRule="auto"/>
        <w:jc w:val="both"/>
        <w:rPr>
          <w:rFonts w:ascii="Arial" w:hAnsi="Arial" w:cs="Arial"/>
          <w:color w:val="172B4D"/>
          <w:sz w:val="20"/>
          <w:szCs w:val="20"/>
          <w:lang w:val="fr-FR"/>
        </w:rPr>
      </w:pPr>
    </w:p>
    <w:p w14:paraId="3A669E07" w14:textId="799F427A" w:rsidR="00E118D1" w:rsidRPr="002F6B47" w:rsidRDefault="00E118D1" w:rsidP="0028106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2F6B47">
        <w:rPr>
          <w:rFonts w:ascii="Arial" w:hAnsi="Arial" w:cs="Arial"/>
          <w:color w:val="172B4D"/>
          <w:sz w:val="20"/>
          <w:szCs w:val="20"/>
          <w:lang w:val="fr-FR"/>
        </w:rPr>
        <w:t xml:space="preserve">Vous allez bientôt recevoir un </w:t>
      </w:r>
      <w:proofErr w:type="gramStart"/>
      <w:r w:rsidRPr="002F6B47">
        <w:rPr>
          <w:rFonts w:ascii="Arial" w:hAnsi="Arial" w:cs="Arial"/>
          <w:color w:val="172B4D"/>
          <w:sz w:val="20"/>
          <w:szCs w:val="20"/>
          <w:lang w:val="fr-FR"/>
        </w:rPr>
        <w:t>e-mail</w:t>
      </w:r>
      <w:proofErr w:type="gramEnd"/>
      <w:r w:rsidRPr="002F6B47">
        <w:rPr>
          <w:rFonts w:ascii="Arial" w:hAnsi="Arial" w:cs="Arial"/>
          <w:color w:val="172B4D"/>
          <w:sz w:val="20"/>
          <w:szCs w:val="20"/>
          <w:lang w:val="fr-FR"/>
        </w:rPr>
        <w:t xml:space="preserve"> de notre partenaire</w:t>
      </w:r>
      <w:r w:rsidRPr="002F6B47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5" w:history="1">
        <w:proofErr w:type="spellStart"/>
        <w:r w:rsidRPr="002F6B47">
          <w:rPr>
            <w:rStyle w:val="Hyperlink"/>
            <w:rFonts w:ascii="Arial" w:hAnsi="Arial" w:cs="Arial"/>
            <w:bCs/>
            <w:sz w:val="20"/>
            <w:szCs w:val="20"/>
            <w:lang w:val="fr-FR"/>
          </w:rPr>
          <w:t>CodaBox</w:t>
        </w:r>
        <w:proofErr w:type="spellEnd"/>
      </w:hyperlink>
      <w:r w:rsidRPr="002F6B47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7FEBDADE" w14:textId="77777777" w:rsidR="002F6B47" w:rsidRPr="002F6B47" w:rsidRDefault="002F6B47" w:rsidP="0028106E">
      <w:pPr>
        <w:spacing w:after="0" w:line="240" w:lineRule="auto"/>
        <w:jc w:val="both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r w:rsidRPr="002F6B47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En tant que comptable de votre entreprise, nous souhaitons utiliser un service </w:t>
      </w:r>
      <w:proofErr w:type="spellStart"/>
      <w:r w:rsidRPr="002F6B47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CodaBox</w:t>
      </w:r>
      <w:proofErr w:type="spellEnd"/>
      <w:r w:rsidRPr="002F6B47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 qui nous permet de recevoir automatiquement vos relevés numériques de cartes de crédit.</w:t>
      </w:r>
    </w:p>
    <w:p w14:paraId="0EBBA061" w14:textId="77777777" w:rsidR="002F6B47" w:rsidRPr="002F6B47" w:rsidRDefault="002F6B47" w:rsidP="0028106E">
      <w:pPr>
        <w:spacing w:after="0" w:line="240" w:lineRule="auto"/>
        <w:jc w:val="both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</w:p>
    <w:p w14:paraId="12831420" w14:textId="77777777" w:rsidR="00D94B34" w:rsidRDefault="00D94B34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r w:rsidRPr="00D94B34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Bien entendu, vos données sont personnelles et donc confidentielles. Grâce à </w:t>
      </w:r>
      <w:proofErr w:type="spellStart"/>
      <w:r w:rsidRPr="00D94B34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CodaBox</w:t>
      </w:r>
      <w:proofErr w:type="spellEnd"/>
      <w:r w:rsidRPr="00D94B34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, tout se passe de manière sécurisée et structurée. </w:t>
      </w:r>
      <w:proofErr w:type="spellStart"/>
      <w:r w:rsidRPr="00D94B34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CodaBox</w:t>
      </w:r>
      <w:proofErr w:type="spellEnd"/>
      <w:r w:rsidRPr="00D94B34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 est un partenaire reconnu de nombreuses banques belges, dont la vôtre. Vous pouvez donc faire entièrement confiance au courriel que vous recevrez.</w:t>
      </w:r>
    </w:p>
    <w:p w14:paraId="46A66F14" w14:textId="77777777" w:rsidR="00D94B34" w:rsidRDefault="00D94B34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</w:p>
    <w:p w14:paraId="0E0C25F4" w14:textId="639168A8" w:rsidR="00A86955" w:rsidRPr="002F6B47" w:rsidRDefault="00E61B08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proofErr w:type="gramStart"/>
      <w:r w:rsidRPr="00E61B08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L’e-mail</w:t>
      </w:r>
      <w:proofErr w:type="gramEnd"/>
      <w:r w:rsidRPr="00E61B08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 proviendra de l’adresse </w:t>
      </w:r>
      <w:hyperlink r:id="rId6" w:history="1">
        <w:r w:rsidR="00C86FCE" w:rsidRPr="002F6B47">
          <w:rPr>
            <w:rStyle w:val="Hyperlink"/>
            <w:rFonts w:ascii="Arial" w:hAnsi="Arial" w:cs="Arial"/>
            <w:spacing w:val="-1"/>
            <w:sz w:val="20"/>
            <w:szCs w:val="20"/>
            <w:lang w:val="fr-FR"/>
          </w:rPr>
          <w:t>services@codabox.com</w:t>
        </w:r>
      </w:hyperlink>
      <w:r w:rsidR="00A86955" w:rsidRPr="002F6B47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 </w:t>
      </w:r>
      <w:r w:rsidR="00EA28FA" w:rsidRPr="00EA28FA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et contiendra également le logo </w:t>
      </w:r>
      <w:proofErr w:type="spellStart"/>
      <w:r w:rsidR="00EA28FA" w:rsidRPr="00EA28FA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CodaBox</w:t>
      </w:r>
      <w:proofErr w:type="spellEnd"/>
      <w:r w:rsidR="00EA28FA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 :</w:t>
      </w:r>
    </w:p>
    <w:p w14:paraId="0318AB88" w14:textId="77777777" w:rsidR="00A86955" w:rsidRPr="002F6B47" w:rsidRDefault="00A86955" w:rsidP="0028106E">
      <w:pPr>
        <w:pStyle w:val="Norma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r w:rsidRPr="002F6B47"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 wp14:anchorId="77035285" wp14:editId="5581A6C3">
            <wp:extent cx="1028700" cy="552450"/>
            <wp:effectExtent l="0" t="0" r="0" b="0"/>
            <wp:docPr id="1931426664" name="Picture 1" descr="Afbeelding met Graphics, Lettertype, logo, schermopname&#10;&#10;Automatisch gegenereerde beschrijvi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426664" name="Picture 1" descr="Afbeelding met Graphics, Lettertype, logo, schermopname&#10;&#10;Automatisch gegenereerde beschrijvi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9221F" w14:textId="77777777" w:rsidR="00A86955" w:rsidRPr="002F6B47" w:rsidRDefault="00A86955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</w:p>
    <w:p w14:paraId="46443F55" w14:textId="77777777" w:rsidR="0028106E" w:rsidRPr="0028106E" w:rsidRDefault="0028106E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proofErr w:type="gramStart"/>
      <w:r w:rsidRPr="0028106E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L'e-mail</w:t>
      </w:r>
      <w:proofErr w:type="gramEnd"/>
      <w:r w:rsidRPr="0028106E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 vous indiquera comment donner votre accord. </w:t>
      </w:r>
    </w:p>
    <w:p w14:paraId="71DAAD19" w14:textId="5918FEFE" w:rsidR="0028106E" w:rsidRDefault="0028106E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r w:rsidRPr="0028106E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S'il s'agit d'un </w:t>
      </w:r>
      <w:r w:rsidRPr="0028106E">
        <w:rPr>
          <w:rFonts w:ascii="Arial" w:hAnsi="Arial" w:cs="Arial"/>
          <w:b/>
          <w:bCs/>
          <w:color w:val="172B4D"/>
          <w:spacing w:val="-1"/>
          <w:sz w:val="20"/>
          <w:szCs w:val="20"/>
          <w:lang w:val="fr-FR"/>
        </w:rPr>
        <w:t xml:space="preserve">compte </w:t>
      </w:r>
      <w:r w:rsidRPr="0028106E">
        <w:rPr>
          <w:rFonts w:ascii="Arial" w:hAnsi="Arial" w:cs="Arial"/>
          <w:b/>
          <w:bCs/>
          <w:color w:val="172B4D"/>
          <w:spacing w:val="-1"/>
          <w:sz w:val="20"/>
          <w:szCs w:val="20"/>
          <w:lang w:val="fr-FR"/>
        </w:rPr>
        <w:t>CBC/</w:t>
      </w:r>
      <w:r w:rsidRPr="0028106E">
        <w:rPr>
          <w:rFonts w:ascii="Arial" w:hAnsi="Arial" w:cs="Arial"/>
          <w:b/>
          <w:bCs/>
          <w:color w:val="172B4D"/>
          <w:spacing w:val="-1"/>
          <w:sz w:val="20"/>
          <w:szCs w:val="20"/>
          <w:lang w:val="fr-FR"/>
        </w:rPr>
        <w:t>KBC</w:t>
      </w:r>
      <w:r w:rsidRPr="0028106E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, vous recevrez des instructions </w:t>
      </w:r>
      <w:r w:rsidR="00FA4C10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à suivre pour </w:t>
      </w:r>
      <w:r w:rsidRPr="0028106E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activer le service dans votre application bancaire. Pour les </w:t>
      </w:r>
      <w:r w:rsidRPr="0028106E">
        <w:rPr>
          <w:rFonts w:ascii="Arial" w:hAnsi="Arial" w:cs="Arial"/>
          <w:b/>
          <w:bCs/>
          <w:color w:val="172B4D"/>
          <w:spacing w:val="-1"/>
          <w:sz w:val="20"/>
          <w:szCs w:val="20"/>
          <w:lang w:val="fr-FR"/>
        </w:rPr>
        <w:t>autres banques</w:t>
      </w:r>
      <w:r w:rsidRPr="0028106E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, cliquez sur le lien d'activation dans </w:t>
      </w:r>
      <w:proofErr w:type="gramStart"/>
      <w:r w:rsidRPr="0028106E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l</w:t>
      </w:r>
      <w:r w:rsidR="004059DB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’e-mail</w:t>
      </w:r>
      <w:proofErr w:type="gramEnd"/>
      <w:r w:rsidRPr="0028106E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 et suivez </w:t>
      </w:r>
      <w:r w:rsidR="006F1091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les brèves</w:t>
      </w:r>
      <w:r w:rsidRPr="0028106E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 étapes. </w:t>
      </w:r>
    </w:p>
    <w:p w14:paraId="559E9E17" w14:textId="77777777" w:rsidR="0028106E" w:rsidRDefault="0028106E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</w:p>
    <w:p w14:paraId="5F81F638" w14:textId="2E80E939" w:rsidR="00112AAF" w:rsidRPr="002F6B47" w:rsidRDefault="00395D41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r w:rsidRPr="00395D41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Une fois ce service (CARO) activé, vous ne devez plus nous envoyer de relevés de cartes de crédit et vous n'a</w:t>
      </w:r>
      <w:r w:rsidR="007928D4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urez </w:t>
      </w:r>
      <w:r w:rsidRPr="00395D41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plus </w:t>
      </w:r>
      <w:r w:rsidR="007928D4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le souci </w:t>
      </w:r>
      <w:r w:rsidRPr="00395D41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de données manquantes à la fin du trimestre. Vous continuerez à recevoir les relevés de cartes de crédit comme d'habitude</w:t>
      </w:r>
      <w:r w:rsidR="00112AAF" w:rsidRPr="002F6B47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.</w:t>
      </w:r>
    </w:p>
    <w:p w14:paraId="66B59780" w14:textId="77777777" w:rsidR="00112AAF" w:rsidRPr="002F6B47" w:rsidRDefault="00112AAF" w:rsidP="0028106E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color w:val="172B4D"/>
          <w:spacing w:val="-1"/>
          <w:sz w:val="20"/>
          <w:szCs w:val="20"/>
          <w:lang w:val="fr-FR"/>
        </w:rPr>
      </w:pPr>
    </w:p>
    <w:p w14:paraId="43D675EC" w14:textId="243EA19B" w:rsidR="00A441D0" w:rsidRDefault="003825DE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r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Nous </w:t>
      </w:r>
      <w:r w:rsidR="00337E13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vous remerci</w:t>
      </w:r>
      <w:r>
        <w:rPr>
          <w:rFonts w:ascii="Arial" w:hAnsi="Arial" w:cs="Arial"/>
          <w:color w:val="172B4D"/>
          <w:spacing w:val="-1"/>
          <w:sz w:val="20"/>
          <w:szCs w:val="20"/>
          <w:lang w:val="fr-FR"/>
        </w:rPr>
        <w:t>ons</w:t>
      </w:r>
      <w:r w:rsidR="00337E13">
        <w:rPr>
          <w:rFonts w:ascii="Arial" w:hAnsi="Arial" w:cs="Arial"/>
          <w:color w:val="172B4D"/>
          <w:spacing w:val="-1"/>
          <w:sz w:val="20"/>
          <w:szCs w:val="20"/>
          <w:lang w:val="fr-FR"/>
        </w:rPr>
        <w:t xml:space="preserve"> </w:t>
      </w:r>
      <w:r w:rsidR="00337E13" w:rsidRPr="00337E13">
        <w:rPr>
          <w:rFonts w:ascii="Arial" w:hAnsi="Arial" w:cs="Arial"/>
          <w:color w:val="172B4D"/>
          <w:spacing w:val="-1"/>
          <w:sz w:val="20"/>
          <w:szCs w:val="20"/>
          <w:lang w:val="fr-FR"/>
        </w:rPr>
        <w:t>d'avance pour votre collaboration.</w:t>
      </w:r>
    </w:p>
    <w:p w14:paraId="3EA500AA" w14:textId="77777777" w:rsidR="00337E13" w:rsidRPr="002F6B47" w:rsidRDefault="00337E13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</w:p>
    <w:p w14:paraId="5C344B86" w14:textId="359D3FCC" w:rsidR="00144AEE" w:rsidRPr="002F6B47" w:rsidRDefault="00337E13" w:rsidP="0028106E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pacing w:val="-1"/>
          <w:sz w:val="20"/>
          <w:szCs w:val="20"/>
          <w:lang w:val="fr-FR"/>
        </w:rPr>
      </w:pPr>
      <w:r>
        <w:rPr>
          <w:rFonts w:ascii="Arial" w:hAnsi="Arial" w:cs="Arial"/>
          <w:color w:val="172B4D"/>
          <w:spacing w:val="-1"/>
          <w:sz w:val="20"/>
          <w:szCs w:val="20"/>
          <w:lang w:val="fr-FR"/>
        </w:rPr>
        <w:t>Bien à vous,</w:t>
      </w:r>
    </w:p>
    <w:sectPr w:rsidR="00144AEE" w:rsidRPr="002F6B47" w:rsidSect="00450BA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21338"/>
    <w:multiLevelType w:val="hybridMultilevel"/>
    <w:tmpl w:val="ECE80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4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D0"/>
    <w:rsid w:val="00056C9A"/>
    <w:rsid w:val="00062266"/>
    <w:rsid w:val="00067109"/>
    <w:rsid w:val="000F424F"/>
    <w:rsid w:val="00112AAF"/>
    <w:rsid w:val="00144AEE"/>
    <w:rsid w:val="001652FC"/>
    <w:rsid w:val="001808D0"/>
    <w:rsid w:val="00194226"/>
    <w:rsid w:val="001E2B40"/>
    <w:rsid w:val="00244CD8"/>
    <w:rsid w:val="0028106E"/>
    <w:rsid w:val="00287435"/>
    <w:rsid w:val="002A6A38"/>
    <w:rsid w:val="002F6B47"/>
    <w:rsid w:val="00325AF8"/>
    <w:rsid w:val="00333C8F"/>
    <w:rsid w:val="00337E13"/>
    <w:rsid w:val="00353214"/>
    <w:rsid w:val="003637FA"/>
    <w:rsid w:val="003825DE"/>
    <w:rsid w:val="00395D41"/>
    <w:rsid w:val="003A708F"/>
    <w:rsid w:val="004059DB"/>
    <w:rsid w:val="0041305C"/>
    <w:rsid w:val="00450BA3"/>
    <w:rsid w:val="004579F1"/>
    <w:rsid w:val="00462625"/>
    <w:rsid w:val="004D5BF0"/>
    <w:rsid w:val="004D75E7"/>
    <w:rsid w:val="005028C1"/>
    <w:rsid w:val="00525D9D"/>
    <w:rsid w:val="00553087"/>
    <w:rsid w:val="0059515B"/>
    <w:rsid w:val="005B18A3"/>
    <w:rsid w:val="005F04B9"/>
    <w:rsid w:val="005F4584"/>
    <w:rsid w:val="00634C93"/>
    <w:rsid w:val="006542E4"/>
    <w:rsid w:val="00680C8B"/>
    <w:rsid w:val="006C5B71"/>
    <w:rsid w:val="006F0715"/>
    <w:rsid w:val="006F1091"/>
    <w:rsid w:val="00736403"/>
    <w:rsid w:val="00764F51"/>
    <w:rsid w:val="0076535B"/>
    <w:rsid w:val="00774CE3"/>
    <w:rsid w:val="007928D4"/>
    <w:rsid w:val="007E5DB3"/>
    <w:rsid w:val="00805164"/>
    <w:rsid w:val="00910C93"/>
    <w:rsid w:val="00920025"/>
    <w:rsid w:val="009314B4"/>
    <w:rsid w:val="009461AA"/>
    <w:rsid w:val="009545BE"/>
    <w:rsid w:val="00961775"/>
    <w:rsid w:val="009B1FBB"/>
    <w:rsid w:val="009B4668"/>
    <w:rsid w:val="009E5B12"/>
    <w:rsid w:val="00A44012"/>
    <w:rsid w:val="00A441D0"/>
    <w:rsid w:val="00A86955"/>
    <w:rsid w:val="00AD7EC8"/>
    <w:rsid w:val="00AE4048"/>
    <w:rsid w:val="00AF1180"/>
    <w:rsid w:val="00B47C78"/>
    <w:rsid w:val="00B9407D"/>
    <w:rsid w:val="00BD5761"/>
    <w:rsid w:val="00C86FCE"/>
    <w:rsid w:val="00CC2938"/>
    <w:rsid w:val="00CF41DF"/>
    <w:rsid w:val="00D5318F"/>
    <w:rsid w:val="00D62B4D"/>
    <w:rsid w:val="00D63ACA"/>
    <w:rsid w:val="00D94B34"/>
    <w:rsid w:val="00DA0671"/>
    <w:rsid w:val="00DA3206"/>
    <w:rsid w:val="00DB0811"/>
    <w:rsid w:val="00DB3466"/>
    <w:rsid w:val="00E118D1"/>
    <w:rsid w:val="00E56B62"/>
    <w:rsid w:val="00E61B08"/>
    <w:rsid w:val="00E862AB"/>
    <w:rsid w:val="00E9125E"/>
    <w:rsid w:val="00E96327"/>
    <w:rsid w:val="00EA28FA"/>
    <w:rsid w:val="00F22C05"/>
    <w:rsid w:val="00F44665"/>
    <w:rsid w:val="00F4470D"/>
    <w:rsid w:val="00FA2B77"/>
    <w:rsid w:val="00FA4C10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D55F"/>
  <w15:chartTrackingRefBased/>
  <w15:docId w15:val="{D2B27A2C-23BC-4387-87F6-4BC08974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4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basedOn w:val="Standaardalinea-lettertype"/>
    <w:uiPriority w:val="22"/>
    <w:qFormat/>
    <w:rsid w:val="00A441D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441D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067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F424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70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A70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A70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6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5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6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3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5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8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4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dabo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s@codabox.com" TargetMode="External"/><Relationship Id="rId5" Type="http://schemas.openxmlformats.org/officeDocument/2006/relationships/hyperlink" Target="https://www.codabox.com/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Brusselman</dc:creator>
  <cp:keywords/>
  <dc:description/>
  <cp:lastModifiedBy>Elisabeth Goffin</cp:lastModifiedBy>
  <cp:revision>82</cp:revision>
  <dcterms:created xsi:type="dcterms:W3CDTF">2023-09-11T09:24:00Z</dcterms:created>
  <dcterms:modified xsi:type="dcterms:W3CDTF">2024-02-19T12:23:00Z</dcterms:modified>
</cp:coreProperties>
</file>